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C720F3">
        <w:rPr>
          <w:rFonts w:eastAsia="Calibri"/>
          <w:b/>
        </w:rPr>
        <w:t>Secretar</w:t>
      </w:r>
      <w:proofErr w:type="spellEnd"/>
      <w:r w:rsidR="00C720F3">
        <w:rPr>
          <w:rFonts w:eastAsia="Calibri"/>
          <w:b/>
        </w:rPr>
        <w:t xml:space="preserve"> </w:t>
      </w:r>
      <w:proofErr w:type="spellStart"/>
      <w:r w:rsidR="00C720F3">
        <w:rPr>
          <w:rFonts w:eastAsia="Calibri"/>
          <w:b/>
        </w:rPr>
        <w:t>proiect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 posturi - </w:t>
      </w:r>
      <w:r w:rsidRPr="007432DE">
        <w:rPr>
          <w:lang w:val="ro-RO"/>
        </w:rPr>
        <w:t>în cadrul proiectului „</w:t>
      </w:r>
      <w:proofErr w:type="spellStart"/>
      <w:r w:rsidR="00940EC9" w:rsidRPr="007432DE">
        <w:rPr>
          <w:b/>
          <w:i/>
        </w:rPr>
        <w:t>Promovarea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conceptului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Calitate</w:t>
      </w:r>
      <w:proofErr w:type="spellEnd"/>
      <w:r w:rsidR="00940EC9" w:rsidRPr="007432DE">
        <w:rPr>
          <w:b/>
          <w:i/>
        </w:rPr>
        <w:t xml:space="preserve"> 4.0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procesul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transformării</w:t>
      </w:r>
      <w:proofErr w:type="spellEnd"/>
      <w:r w:rsidR="00940EC9" w:rsidRPr="007432DE">
        <w:rPr>
          <w:b/>
          <w:i/>
        </w:rPr>
        <w:t xml:space="preserve"> ASE </w:t>
      </w:r>
      <w:proofErr w:type="spellStart"/>
      <w:r w:rsidR="00940EC9" w:rsidRPr="007432DE">
        <w:rPr>
          <w:b/>
          <w:i/>
        </w:rPr>
        <w:t>într</w:t>
      </w:r>
      <w:proofErr w:type="spellEnd"/>
      <w:r w:rsidR="00940EC9" w:rsidRPr="007432DE">
        <w:rPr>
          <w:b/>
          <w:i/>
        </w:rPr>
        <w:t xml:space="preserve">-o </w:t>
      </w:r>
      <w:proofErr w:type="spellStart"/>
      <w:r w:rsidR="00940EC9" w:rsidRPr="007432DE">
        <w:rPr>
          <w:b/>
          <w:i/>
        </w:rPr>
        <w:t>universitate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digitalizată</w:t>
      </w:r>
      <w:proofErr w:type="spellEnd"/>
      <w:r w:rsidR="00940EC9" w:rsidRPr="007432DE">
        <w:rPr>
          <w:b/>
          <w:i/>
        </w:rPr>
        <w:t xml:space="preserve">, </w:t>
      </w:r>
      <w:proofErr w:type="spellStart"/>
      <w:r w:rsidR="00940EC9" w:rsidRPr="007432DE">
        <w:rPr>
          <w:b/>
          <w:i/>
        </w:rPr>
        <w:t>în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contextul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educației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centrată</w:t>
      </w:r>
      <w:proofErr w:type="spellEnd"/>
      <w:r w:rsidR="00940EC9" w:rsidRPr="007432DE">
        <w:rPr>
          <w:b/>
          <w:i/>
        </w:rPr>
        <w:t xml:space="preserve"> </w:t>
      </w:r>
      <w:proofErr w:type="spellStart"/>
      <w:r w:rsidR="00940EC9" w:rsidRPr="007432DE">
        <w:rPr>
          <w:b/>
          <w:i/>
        </w:rPr>
        <w:t>pe</w:t>
      </w:r>
      <w:proofErr w:type="spellEnd"/>
      <w:r w:rsidR="00940EC9" w:rsidRPr="007432DE">
        <w:rPr>
          <w:b/>
          <w:i/>
        </w:rPr>
        <w:t xml:space="preserve"> student, al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eticii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și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deontologiei</w:t>
      </w:r>
      <w:proofErr w:type="spellEnd"/>
      <w:r w:rsidR="00940EC9" w:rsidRPr="007432DE">
        <w:rPr>
          <w:b/>
          <w:i/>
          <w:color w:val="000000"/>
          <w:shd w:val="clear" w:color="auto" w:fill="FFFFFF"/>
        </w:rPr>
        <w:t xml:space="preserve"> </w:t>
      </w:r>
      <w:proofErr w:type="spellStart"/>
      <w:r w:rsidR="00940EC9" w:rsidRPr="007432DE">
        <w:rPr>
          <w:b/>
          <w:i/>
          <w:color w:val="000000"/>
          <w:shd w:val="clear" w:color="auto" w:fill="FFFFFF"/>
        </w:rPr>
        <w:t>academice</w:t>
      </w:r>
      <w:proofErr w:type="spellEnd"/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>, CNFIS-FDI-2020-0193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720F3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C8431D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Asigurarea administrativă și gestiunea documentelor rezultate din activitățile proiectului, în conformitate cu prevederile legale specifice proiectelor de dezvoltare instituțională.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Elaborarea materialelor aferente activităților din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Comunicarea permanentă a activităților proiectului, precum și a rezultatelor obținute în urma implementării;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720F3" w:rsidRDefault="00C720F3" w:rsidP="00C720F3">
      <w:pPr>
        <w:pStyle w:val="ListParagraph"/>
        <w:numPr>
          <w:ilvl w:val="0"/>
          <w:numId w:val="8"/>
        </w:numPr>
        <w:tabs>
          <w:tab w:val="left" w:pos="211"/>
          <w:tab w:val="left" w:pos="304"/>
        </w:tabs>
        <w:spacing w:line="276" w:lineRule="auto"/>
        <w:jc w:val="both"/>
      </w:pPr>
      <w:r>
        <w:t xml:space="preserve">Planurile de învățământ pentru programele de studii universitare; 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>Rolul ANC și ARACIS în creșterea continuă a calității învățământului superior românesc;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Rezultatele învățării la programele de studii universitare. </w:t>
      </w:r>
    </w:p>
    <w:p w:rsidR="005B08BF" w:rsidRPr="007432DE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C720F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C720F3" w:rsidRDefault="00C720F3" w:rsidP="00C720F3">
      <w:pPr>
        <w:pStyle w:val="ListParagraph"/>
        <w:rPr>
          <w:lang w:eastAsia="ro-RO"/>
        </w:rPr>
      </w:pP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</w:pPr>
      <w:r>
        <w:rPr>
          <w:lang w:eastAsia="ro-RO"/>
        </w:rPr>
        <w:t>Legii Educaţiei Naţionale nr. 1 din 2011,cu modificările și completările ulterioare;</w:t>
      </w: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ORDINUL M.E.N. nr. 3.475 din 17 martie 2017 pentru aprobarea Metodologiei METODOLOGIE din 17 martie 2017 de înscriere și înregistrare a calificărilor din învățământul superior în Registrul Național al Calificărilor din Învățământul Superior (RNCIS);</w:t>
      </w:r>
    </w:p>
    <w:p w:rsidR="00C720F3" w:rsidRPr="007432DE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Standardele specifice privind evaluarea externă a calității academice la programele de studii universitare de licență și de master (ARACIS).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bookmarkStart w:id="0" w:name="_GoBack"/>
      <w:bookmarkEnd w:id="0"/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29.04.2020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C8431D" w:rsidRDefault="00C8431D" w:rsidP="00C8431D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7" w:history="1">
        <w:r w:rsidRPr="00DD1C26">
          <w:rPr>
            <w:rStyle w:val="Hyperlink"/>
            <w:color w:val="FF0000"/>
            <w:lang w:val="ro-RO" w:eastAsia="ro-RO"/>
          </w:rPr>
          <w:t>oana.vladoiu@ase.ro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23.04.2020</w:t>
            </w:r>
          </w:p>
        </w:tc>
      </w:tr>
      <w:tr w:rsidR="00C8431D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24.04.2020-29.04.2020</w:t>
            </w:r>
          </w:p>
        </w:tc>
      </w:tr>
      <w:tr w:rsidR="00C8431D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30.04.2020</w:t>
            </w:r>
          </w:p>
        </w:tc>
      </w:tr>
      <w:tr w:rsidR="00C8431D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04.05.2020</w:t>
            </w:r>
          </w:p>
        </w:tc>
      </w:tr>
      <w:tr w:rsidR="00C8431D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05.05.2020</w:t>
            </w:r>
          </w:p>
        </w:tc>
      </w:tr>
      <w:tr w:rsidR="00C8431D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06.05.2020</w:t>
            </w:r>
          </w:p>
        </w:tc>
      </w:tr>
      <w:tr w:rsidR="00C8431D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1D" w:rsidRDefault="00C8431D" w:rsidP="00C8431D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C8431D" w:rsidRDefault="00C8431D" w:rsidP="00C8431D">
      <w:pPr>
        <w:spacing w:after="120"/>
        <w:jc w:val="both"/>
        <w:rPr>
          <w:lang w:val="ro-RO"/>
        </w:rPr>
      </w:pPr>
    </w:p>
    <w:p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22.04.2020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Sârbu</w:t>
      </w:r>
      <w:r w:rsidR="005B08BF" w:rsidRPr="007432DE">
        <w:rPr>
          <w:lang w:val="ro-RO"/>
        </w:rPr>
        <w:t xml:space="preserve"> 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8"/>
      <w:footerReference w:type="default" r:id="rId9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B6" w:rsidRDefault="008B34B6">
      <w:r>
        <w:separator/>
      </w:r>
    </w:p>
  </w:endnote>
  <w:endnote w:type="continuationSeparator" w:id="0">
    <w:p w:rsidR="008B34B6" w:rsidRDefault="008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C8431D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B6" w:rsidRDefault="008B34B6">
      <w:r>
        <w:separator/>
      </w:r>
    </w:p>
  </w:footnote>
  <w:footnote w:type="continuationSeparator" w:id="0">
    <w:p w:rsidR="008B34B6" w:rsidRDefault="008B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7100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B743B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na.vladoiu@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7149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18</cp:revision>
  <cp:lastPrinted>2017-05-16T12:04:00Z</cp:lastPrinted>
  <dcterms:created xsi:type="dcterms:W3CDTF">2019-05-20T08:57:00Z</dcterms:created>
  <dcterms:modified xsi:type="dcterms:W3CDTF">2020-04-08T11:17:00Z</dcterms:modified>
</cp:coreProperties>
</file>